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2B" w:rsidRPr="00297E2B" w:rsidRDefault="00297E2B" w:rsidP="00E44311">
      <w:pPr>
        <w:spacing w:after="120" w:line="240" w:lineRule="auto"/>
        <w:ind w:left="142"/>
        <w:rPr>
          <w:rFonts w:asciiTheme="minorHAnsi" w:eastAsia="Times New Roman" w:hAnsiTheme="minorHAnsi"/>
          <w:color w:val="000000"/>
          <w:lang w:val="en-US" w:eastAsia="nl-BE"/>
        </w:rPr>
      </w:pPr>
      <w:r w:rsidRPr="00297E2B">
        <w:rPr>
          <w:rFonts w:asciiTheme="minorHAnsi" w:eastAsia="Times New Roman" w:hAnsiTheme="minorHAnsi"/>
          <w:b/>
          <w:i/>
          <w:color w:val="000000"/>
          <w:lang w:val="en-US" w:eastAsia="nl-BE"/>
        </w:rPr>
        <w:t>TeamLink</w:t>
      </w:r>
      <w:r w:rsidRPr="00297E2B">
        <w:rPr>
          <w:rFonts w:asciiTheme="minorHAnsi" w:eastAsia="Times New Roman" w:hAnsiTheme="minorHAnsi"/>
          <w:color w:val="000000"/>
          <w:lang w:val="en-US" w:eastAsia="nl-BE"/>
        </w:rPr>
        <w:t xml:space="preserve"> is a software development company that strongly believes in specialization and focus. </w:t>
      </w:r>
      <w:r>
        <w:rPr>
          <w:rFonts w:asciiTheme="minorHAnsi" w:eastAsia="Times New Roman" w:hAnsiTheme="minorHAnsi"/>
          <w:color w:val="000000"/>
          <w:lang w:val="en-US" w:eastAsia="nl-BE"/>
        </w:rPr>
        <w:t>This focus is reflected both on our activities as on the technology we use.</w:t>
      </w:r>
    </w:p>
    <w:p w:rsidR="00297E2B" w:rsidRPr="00297E2B" w:rsidRDefault="00297E2B" w:rsidP="00E44311">
      <w:pPr>
        <w:spacing w:after="120" w:line="240" w:lineRule="auto"/>
        <w:ind w:left="142"/>
        <w:rPr>
          <w:rFonts w:asciiTheme="minorHAnsi" w:eastAsia="Times New Roman" w:hAnsiTheme="minorHAnsi"/>
          <w:color w:val="000000"/>
          <w:lang w:val="en-US" w:eastAsia="nl-BE"/>
        </w:rPr>
      </w:pPr>
      <w:r w:rsidRPr="00297E2B">
        <w:rPr>
          <w:rFonts w:asciiTheme="minorHAnsi" w:eastAsia="Times New Roman" w:hAnsiTheme="minorHAnsi"/>
          <w:color w:val="000000"/>
          <w:lang w:val="en-US" w:eastAsia="nl-BE"/>
        </w:rPr>
        <w:t xml:space="preserve">TeamLink designs, builds and implements services and software solutions that enable our customers to work more efficiently together, both internally and externally. </w:t>
      </w:r>
      <w:r>
        <w:rPr>
          <w:rFonts w:asciiTheme="minorHAnsi" w:eastAsia="Times New Roman" w:hAnsiTheme="minorHAnsi"/>
          <w:color w:val="000000"/>
          <w:lang w:val="en-US" w:eastAsia="nl-BE"/>
        </w:rPr>
        <w:t>We do this by introducing and implementing expertise as knowledge management, document management and thus creating a collaborative environment.</w:t>
      </w:r>
    </w:p>
    <w:p w:rsidR="00E44311" w:rsidRPr="00297E2B" w:rsidRDefault="00297E2B" w:rsidP="00E44311">
      <w:pPr>
        <w:spacing w:after="120" w:line="240" w:lineRule="auto"/>
        <w:ind w:left="142"/>
        <w:rPr>
          <w:rFonts w:asciiTheme="minorHAnsi" w:eastAsia="Times New Roman" w:hAnsiTheme="minorHAnsi"/>
          <w:color w:val="000000"/>
          <w:lang w:val="en-US" w:eastAsia="nl-BE"/>
        </w:rPr>
      </w:pPr>
      <w:r w:rsidRPr="00297E2B">
        <w:rPr>
          <w:rFonts w:asciiTheme="minorHAnsi" w:eastAsia="Times New Roman" w:hAnsiTheme="minorHAnsi"/>
          <w:color w:val="000000"/>
          <w:lang w:val="en-US" w:eastAsia="nl-BE"/>
        </w:rPr>
        <w:t xml:space="preserve">The technology we use is always based on Microsoft and </w:t>
      </w:r>
      <w:r w:rsidR="0083726F" w:rsidRPr="00297E2B">
        <w:rPr>
          <w:rFonts w:asciiTheme="minorHAnsi" w:eastAsia="Times New Roman" w:hAnsiTheme="minorHAnsi"/>
          <w:color w:val="000000"/>
          <w:lang w:val="en-US" w:eastAsia="nl-BE"/>
        </w:rPr>
        <w:t>its</w:t>
      </w:r>
      <w:r w:rsidRPr="00297E2B">
        <w:rPr>
          <w:rFonts w:asciiTheme="minorHAnsi" w:eastAsia="Times New Roman" w:hAnsiTheme="minorHAnsi"/>
          <w:color w:val="000000"/>
          <w:lang w:val="en-US" w:eastAsia="nl-BE"/>
        </w:rPr>
        <w:t xml:space="preserve"> products.</w:t>
      </w:r>
    </w:p>
    <w:p w:rsidR="00297E2B" w:rsidRPr="00297E2B" w:rsidRDefault="00297E2B" w:rsidP="00E44311">
      <w:pPr>
        <w:spacing w:after="120" w:line="240" w:lineRule="auto"/>
        <w:ind w:left="142"/>
        <w:rPr>
          <w:rFonts w:asciiTheme="minorHAnsi" w:eastAsia="Times New Roman" w:hAnsiTheme="minorHAnsi"/>
          <w:color w:val="000000"/>
          <w:lang w:val="en-US" w:eastAsia="nl-BE"/>
        </w:rPr>
      </w:pPr>
      <w:r>
        <w:rPr>
          <w:rFonts w:asciiTheme="minorHAnsi" w:eastAsia="Times New Roman" w:hAnsiTheme="minorHAnsi"/>
          <w:color w:val="000000"/>
          <w:lang w:val="en-US" w:eastAsia="nl-BE"/>
        </w:rPr>
        <w:t xml:space="preserve">For the further expansion of the company we are looking for several enthusiastic </w:t>
      </w:r>
    </w:p>
    <w:p w:rsidR="00E44311" w:rsidRPr="00E44311" w:rsidRDefault="00373F51" w:rsidP="00E4431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32"/>
          <w:lang w:val="en-US"/>
        </w:rPr>
      </w:pPr>
      <w:r w:rsidRPr="00E44311">
        <w:rPr>
          <w:sz w:val="32"/>
          <w:lang w:val="en-US"/>
        </w:rPr>
        <w:t>.Net developer</w:t>
      </w:r>
      <w:r w:rsidR="00E44311" w:rsidRPr="00E44311">
        <w:rPr>
          <w:sz w:val="32"/>
          <w:lang w:val="en-US"/>
        </w:rPr>
        <w:t>s</w:t>
      </w:r>
    </w:p>
    <w:p w:rsidR="00AB61CB" w:rsidRDefault="00AB61CB" w:rsidP="00E008B2">
      <w:pPr>
        <w:pStyle w:val="Heading2"/>
        <w:ind w:left="142"/>
        <w:rPr>
          <w:lang w:val="en-US"/>
        </w:rPr>
      </w:pPr>
      <w:r w:rsidRPr="00AB61CB">
        <w:rPr>
          <w:lang w:val="en-US"/>
        </w:rPr>
        <w:t>Reports to</w:t>
      </w:r>
    </w:p>
    <w:p w:rsidR="003E6E67" w:rsidRPr="003E6E67" w:rsidRDefault="00373F51" w:rsidP="00E008B2">
      <w:pPr>
        <w:ind w:left="142"/>
        <w:rPr>
          <w:lang w:val="en-US"/>
        </w:rPr>
      </w:pPr>
      <w:r>
        <w:rPr>
          <w:lang w:val="en-US"/>
        </w:rPr>
        <w:t>In this function, the.Net developer wil</w:t>
      </w:r>
      <w:r w:rsidR="002A5F46">
        <w:rPr>
          <w:lang w:val="en-US"/>
        </w:rPr>
        <w:t>l</w:t>
      </w:r>
      <w:r>
        <w:rPr>
          <w:lang w:val="en-US"/>
        </w:rPr>
        <w:t xml:space="preserve"> report to the Project Leader or </w:t>
      </w:r>
      <w:r w:rsidR="00956076">
        <w:rPr>
          <w:lang w:val="en-US"/>
        </w:rPr>
        <w:t>Senior Developer</w:t>
      </w:r>
      <w:r>
        <w:rPr>
          <w:lang w:val="en-US"/>
        </w:rPr>
        <w:t>.</w:t>
      </w:r>
    </w:p>
    <w:p w:rsidR="00ED6260" w:rsidRDefault="00ED6260" w:rsidP="00E008B2">
      <w:pPr>
        <w:pStyle w:val="Heading2"/>
        <w:ind w:left="142"/>
        <w:rPr>
          <w:lang w:val="en-US"/>
        </w:rPr>
      </w:pPr>
      <w:r>
        <w:rPr>
          <w:lang w:val="en-US"/>
        </w:rPr>
        <w:t>What do we offer?</w:t>
      </w:r>
    </w:p>
    <w:p w:rsidR="00C03470" w:rsidRDefault="002E3D11" w:rsidP="00297E2B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T</w:t>
      </w:r>
      <w:r w:rsidR="00C03470">
        <w:rPr>
          <w:lang w:val="en-US"/>
        </w:rPr>
        <w:t>trai</w:t>
      </w:r>
      <w:r w:rsidR="00297E2B">
        <w:rPr>
          <w:lang w:val="en-US"/>
        </w:rPr>
        <w:t>ning into the latest Microsoft t</w:t>
      </w:r>
      <w:r w:rsidR="00C03470">
        <w:rPr>
          <w:lang w:val="en-US"/>
        </w:rPr>
        <w:t>echnologies and development.</w:t>
      </w:r>
    </w:p>
    <w:p w:rsidR="00ED6260" w:rsidRDefault="002A5F46" w:rsidP="00297E2B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 xml:space="preserve">Competitive salary package with </w:t>
      </w:r>
      <w:r w:rsidR="00E008B2">
        <w:rPr>
          <w:lang w:val="en-US"/>
        </w:rPr>
        <w:t>excellent fringe benefits including company car.</w:t>
      </w:r>
    </w:p>
    <w:p w:rsidR="00C03470" w:rsidRDefault="00C03470" w:rsidP="00297E2B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 xml:space="preserve">Young evolving company, young team in a very open </w:t>
      </w:r>
      <w:r w:rsidR="00B97FE5">
        <w:rPr>
          <w:lang w:val="en-US"/>
        </w:rPr>
        <w:t xml:space="preserve">and social </w:t>
      </w:r>
      <w:r>
        <w:rPr>
          <w:lang w:val="en-US"/>
        </w:rPr>
        <w:t>atmosphere.</w:t>
      </w:r>
    </w:p>
    <w:p w:rsidR="00C03470" w:rsidRPr="00ED6260" w:rsidRDefault="00C03470" w:rsidP="00297E2B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Gr</w:t>
      </w:r>
      <w:r w:rsidR="00B97FE5">
        <w:rPr>
          <w:lang w:val="en-US"/>
        </w:rPr>
        <w:t>owth</w:t>
      </w:r>
      <w:r>
        <w:rPr>
          <w:lang w:val="en-US"/>
        </w:rPr>
        <w:t xml:space="preserve"> with the company itself. </w:t>
      </w:r>
    </w:p>
    <w:p w:rsidR="00AB61CB" w:rsidRDefault="00AB61CB" w:rsidP="00E008B2">
      <w:pPr>
        <w:pStyle w:val="Heading2"/>
        <w:ind w:left="142"/>
        <w:rPr>
          <w:lang w:val="en-US"/>
        </w:rPr>
      </w:pPr>
      <w:r w:rsidRPr="00AB61CB">
        <w:rPr>
          <w:lang w:val="en-US"/>
        </w:rPr>
        <w:t>Purpose of the job</w:t>
      </w:r>
    </w:p>
    <w:p w:rsidR="003E6E67" w:rsidRDefault="00373F51" w:rsidP="00E008B2">
      <w:pPr>
        <w:spacing w:after="120" w:line="240" w:lineRule="auto"/>
        <w:ind w:left="142"/>
        <w:rPr>
          <w:lang w:val="en-US"/>
        </w:rPr>
      </w:pPr>
      <w:r>
        <w:rPr>
          <w:lang w:val="en-US"/>
        </w:rPr>
        <w:t xml:space="preserve">The </w:t>
      </w:r>
      <w:r w:rsidR="00297E2B">
        <w:rPr>
          <w:lang w:val="en-US"/>
        </w:rPr>
        <w:t>.Net</w:t>
      </w:r>
      <w:r>
        <w:rPr>
          <w:lang w:val="en-US"/>
        </w:rPr>
        <w:t xml:space="preserve"> developer will </w:t>
      </w:r>
      <w:r w:rsidR="00852EC1">
        <w:rPr>
          <w:lang w:val="en-US"/>
        </w:rPr>
        <w:t>carry out</w:t>
      </w:r>
      <w:r>
        <w:rPr>
          <w:lang w:val="en-US"/>
        </w:rPr>
        <w:t xml:space="preserve"> the day-to-day development tasks within the delivery of a collaborative solution.</w:t>
      </w:r>
    </w:p>
    <w:p w:rsidR="00373F51" w:rsidRDefault="00373F51" w:rsidP="00E008B2">
      <w:pPr>
        <w:spacing w:after="120" w:line="240" w:lineRule="auto"/>
        <w:ind w:left="142"/>
        <w:rPr>
          <w:lang w:val="en-US"/>
        </w:rPr>
      </w:pPr>
      <w:r>
        <w:rPr>
          <w:lang w:val="en-US"/>
        </w:rPr>
        <w:t xml:space="preserve">In this role he will </w:t>
      </w:r>
      <w:r w:rsidR="00852EC1">
        <w:rPr>
          <w:lang w:val="en-US"/>
        </w:rPr>
        <w:t xml:space="preserve">develop the solution according to the </w:t>
      </w:r>
      <w:r w:rsidR="00956076">
        <w:rPr>
          <w:lang w:val="en-US"/>
        </w:rPr>
        <w:t>predefined architecture and coding practices</w:t>
      </w:r>
      <w:r w:rsidR="00852EC1">
        <w:rPr>
          <w:lang w:val="en-US"/>
        </w:rPr>
        <w:t>.</w:t>
      </w:r>
    </w:p>
    <w:p w:rsidR="00AB61CB" w:rsidRDefault="00AB61CB" w:rsidP="00E008B2">
      <w:pPr>
        <w:pStyle w:val="Heading2"/>
        <w:ind w:left="142"/>
        <w:rPr>
          <w:lang w:val="en-US"/>
        </w:rPr>
      </w:pPr>
      <w:r>
        <w:rPr>
          <w:lang w:val="en-US"/>
        </w:rPr>
        <w:t>Key objectives – Tasks</w:t>
      </w:r>
    </w:p>
    <w:p w:rsidR="00AE34B4" w:rsidRDefault="001D69DE" w:rsidP="00E008B2">
      <w:pPr>
        <w:ind w:left="142"/>
        <w:rPr>
          <w:lang w:val="en-US"/>
        </w:rPr>
      </w:pPr>
      <w:r>
        <w:rPr>
          <w:lang w:val="en-US"/>
        </w:rPr>
        <w:t xml:space="preserve">Carry out the different </w:t>
      </w:r>
      <w:r w:rsidR="00852EC1">
        <w:rPr>
          <w:lang w:val="en-US"/>
        </w:rPr>
        <w:t>development</w:t>
      </w:r>
      <w:r>
        <w:rPr>
          <w:lang w:val="en-US"/>
        </w:rPr>
        <w:t xml:space="preserve"> tasks according to the development plan.</w:t>
      </w:r>
    </w:p>
    <w:p w:rsidR="00AE34B4" w:rsidRDefault="00852EC1" w:rsidP="00E44311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Carry out the development tasks according to the plan and quality standards.</w:t>
      </w:r>
    </w:p>
    <w:p w:rsidR="00AE34B4" w:rsidRDefault="00852EC1" w:rsidP="00E44311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Give feedback on the pro</w:t>
      </w:r>
      <w:r w:rsidR="00B97FE5">
        <w:rPr>
          <w:lang w:val="en-US"/>
        </w:rPr>
        <w:t>gress.</w:t>
      </w:r>
    </w:p>
    <w:p w:rsidR="001D69DE" w:rsidRDefault="00852EC1" w:rsidP="00E44311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Request and accept help when encountering difficulties.</w:t>
      </w:r>
    </w:p>
    <w:p w:rsidR="00852EC1" w:rsidRDefault="00852EC1" w:rsidP="00E44311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Develop and maintain the technical documentation.</w:t>
      </w:r>
    </w:p>
    <w:p w:rsidR="002A1E11" w:rsidRDefault="002A1E11" w:rsidP="00E44311">
      <w:pPr>
        <w:pStyle w:val="ListParagraph"/>
        <w:numPr>
          <w:ilvl w:val="0"/>
          <w:numId w:val="2"/>
        </w:numPr>
        <w:spacing w:after="0" w:line="240" w:lineRule="auto"/>
        <w:ind w:left="567" w:hanging="357"/>
        <w:rPr>
          <w:lang w:val="en-US"/>
        </w:rPr>
      </w:pPr>
      <w:r>
        <w:rPr>
          <w:lang w:val="en-US"/>
        </w:rPr>
        <w:t>Certify yourself into the latest Microsoft Technologies.</w:t>
      </w:r>
    </w:p>
    <w:p w:rsidR="001B3588" w:rsidRPr="001B3588" w:rsidRDefault="001B3588" w:rsidP="00E008B2">
      <w:pPr>
        <w:spacing w:after="0" w:line="240" w:lineRule="auto"/>
        <w:ind w:left="142"/>
        <w:rPr>
          <w:lang w:val="en-US"/>
        </w:rPr>
      </w:pPr>
    </w:p>
    <w:p w:rsidR="00AB61CB" w:rsidRDefault="00AB61CB" w:rsidP="00E008B2">
      <w:pPr>
        <w:pStyle w:val="Heading2"/>
        <w:ind w:left="142"/>
        <w:rPr>
          <w:lang w:val="en-US"/>
        </w:rPr>
      </w:pPr>
      <w:r>
        <w:rPr>
          <w:lang w:val="en-US"/>
        </w:rPr>
        <w:t>Skills, qualifications</w:t>
      </w:r>
    </w:p>
    <w:p w:rsidR="001B3588" w:rsidRDefault="001B3588" w:rsidP="00E008B2">
      <w:pPr>
        <w:pStyle w:val="Heading5"/>
        <w:ind w:left="142"/>
        <w:rPr>
          <w:lang w:val="en-US"/>
        </w:rPr>
      </w:pPr>
      <w:r>
        <w:rPr>
          <w:lang w:val="en-US"/>
        </w:rPr>
        <w:t>Education</w:t>
      </w:r>
    </w:p>
    <w:p w:rsidR="00207BA8" w:rsidRDefault="001B3588" w:rsidP="00E008B2">
      <w:pPr>
        <w:ind w:left="142"/>
        <w:rPr>
          <w:lang w:val="en-US"/>
        </w:rPr>
      </w:pPr>
      <w:r>
        <w:rPr>
          <w:lang w:val="en-US"/>
        </w:rPr>
        <w:t>Have a masters</w:t>
      </w:r>
      <w:r w:rsidR="00207BA8">
        <w:rPr>
          <w:lang w:val="en-US"/>
        </w:rPr>
        <w:t xml:space="preserve"> or ba</w:t>
      </w:r>
      <w:r w:rsidR="00CE0C93">
        <w:rPr>
          <w:lang w:val="en-US"/>
        </w:rPr>
        <w:t>c</w:t>
      </w:r>
      <w:r w:rsidR="00207BA8">
        <w:rPr>
          <w:lang w:val="en-US"/>
        </w:rPr>
        <w:t>helor</w:t>
      </w:r>
      <w:r>
        <w:rPr>
          <w:lang w:val="en-US"/>
        </w:rPr>
        <w:t xml:space="preserve"> degree in information technology</w:t>
      </w:r>
      <w:r w:rsidR="00207BA8">
        <w:rPr>
          <w:lang w:val="en-US"/>
        </w:rPr>
        <w:t>.</w:t>
      </w:r>
    </w:p>
    <w:p w:rsidR="00B37E6D" w:rsidRDefault="00B37E6D" w:rsidP="00E008B2">
      <w:pPr>
        <w:pStyle w:val="Heading5"/>
        <w:ind w:left="142"/>
        <w:rPr>
          <w:lang w:val="en-US"/>
        </w:rPr>
      </w:pPr>
      <w:r>
        <w:rPr>
          <w:lang w:val="en-US"/>
        </w:rPr>
        <w:t>Soft skills</w:t>
      </w:r>
    </w:p>
    <w:p w:rsidR="000D6B07" w:rsidRDefault="00852EC1" w:rsidP="00E008B2">
      <w:pPr>
        <w:spacing w:after="0" w:line="240" w:lineRule="auto"/>
        <w:ind w:left="142"/>
        <w:rPr>
          <w:lang w:val="en-US"/>
        </w:rPr>
      </w:pPr>
      <w:r>
        <w:rPr>
          <w:lang w:val="en-US"/>
        </w:rPr>
        <w:t>Be a good communicator.</w:t>
      </w:r>
    </w:p>
    <w:p w:rsidR="00852EC1" w:rsidRDefault="00CE0C93" w:rsidP="00E008B2">
      <w:pPr>
        <w:spacing w:after="0" w:line="240" w:lineRule="auto"/>
        <w:ind w:left="142"/>
        <w:rPr>
          <w:lang w:val="en-US"/>
        </w:rPr>
      </w:pPr>
      <w:r>
        <w:rPr>
          <w:lang w:val="en-US"/>
        </w:rPr>
        <w:t>Be</w:t>
      </w:r>
      <w:r w:rsidR="00852EC1">
        <w:rPr>
          <w:lang w:val="en-US"/>
        </w:rPr>
        <w:t xml:space="preserve"> </w:t>
      </w:r>
      <w:r w:rsidR="00297E2B">
        <w:rPr>
          <w:lang w:val="en-US"/>
        </w:rPr>
        <w:t>very eager to learn, if you get smarter, we get smarter too!</w:t>
      </w:r>
    </w:p>
    <w:p w:rsidR="00852EC1" w:rsidRDefault="00CE0C93" w:rsidP="00E008B2">
      <w:pPr>
        <w:spacing w:after="0" w:line="240" w:lineRule="auto"/>
        <w:ind w:left="142"/>
        <w:rPr>
          <w:lang w:val="en-US"/>
        </w:rPr>
      </w:pPr>
      <w:r>
        <w:rPr>
          <w:lang w:val="en-US"/>
        </w:rPr>
        <w:t>Be</w:t>
      </w:r>
      <w:r w:rsidR="00852EC1">
        <w:rPr>
          <w:lang w:val="en-US"/>
        </w:rPr>
        <w:t xml:space="preserve"> a</w:t>
      </w:r>
      <w:r w:rsidR="00297E2B">
        <w:rPr>
          <w:lang w:val="en-US"/>
        </w:rPr>
        <w:t xml:space="preserve"> real</w:t>
      </w:r>
      <w:r w:rsidR="00852EC1">
        <w:rPr>
          <w:lang w:val="en-US"/>
        </w:rPr>
        <w:t xml:space="preserve"> team player.</w:t>
      </w:r>
    </w:p>
    <w:p w:rsidR="00852EC1" w:rsidRDefault="00CE0C93" w:rsidP="00E008B2">
      <w:pPr>
        <w:spacing w:after="0" w:line="240" w:lineRule="auto"/>
        <w:ind w:left="142"/>
        <w:rPr>
          <w:lang w:val="en-US"/>
        </w:rPr>
      </w:pPr>
      <w:r>
        <w:rPr>
          <w:lang w:val="en-US"/>
        </w:rPr>
        <w:t>Be</w:t>
      </w:r>
      <w:r w:rsidR="00852EC1">
        <w:rPr>
          <w:lang w:val="en-US"/>
        </w:rPr>
        <w:t xml:space="preserve"> quality and results oriented and ha</w:t>
      </w:r>
      <w:r>
        <w:rPr>
          <w:lang w:val="en-US"/>
        </w:rPr>
        <w:t>ve</w:t>
      </w:r>
      <w:r w:rsidR="00852EC1">
        <w:rPr>
          <w:lang w:val="en-US"/>
        </w:rPr>
        <w:t xml:space="preserve"> a flexible attitude in order to obtain </w:t>
      </w:r>
      <w:r>
        <w:rPr>
          <w:lang w:val="en-US"/>
        </w:rPr>
        <w:t>results</w:t>
      </w:r>
      <w:r w:rsidR="00852EC1">
        <w:rPr>
          <w:lang w:val="en-US"/>
        </w:rPr>
        <w:t>.</w:t>
      </w:r>
    </w:p>
    <w:sectPr w:rsidR="00852EC1" w:rsidSect="009D50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40" w:bottom="568" w:left="2835" w:header="28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76E" w:rsidRDefault="0057076E" w:rsidP="00E008B2">
      <w:pPr>
        <w:spacing w:after="0" w:line="240" w:lineRule="auto"/>
      </w:pPr>
      <w:r>
        <w:separator/>
      </w:r>
    </w:p>
  </w:endnote>
  <w:endnote w:type="continuationSeparator" w:id="0">
    <w:p w:rsidR="0057076E" w:rsidRDefault="0057076E" w:rsidP="00E0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-webkit-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76E" w:rsidRDefault="0057076E" w:rsidP="00E008B2">
      <w:pPr>
        <w:spacing w:after="0" w:line="240" w:lineRule="auto"/>
      </w:pPr>
      <w:r>
        <w:separator/>
      </w:r>
    </w:p>
  </w:footnote>
  <w:footnote w:type="continuationSeparator" w:id="0">
    <w:p w:rsidR="0057076E" w:rsidRDefault="0057076E" w:rsidP="00E0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 w:rsidP="00E44311">
    <w:pPr>
      <w:pStyle w:val="Header"/>
      <w:jc w:val="right"/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</w:pPr>
    <w:r w:rsidRPr="009D50ED"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>Struikheidestraat 2</w:t>
    </w:r>
    <w:r w:rsidR="00E44311" w:rsidRPr="009D50ED">
      <w:rPr>
        <w:rFonts w:ascii="-webkit-sans-serif" w:hAnsi="-webkit-sans-serif"/>
        <w:b/>
        <w:bCs/>
        <w:color w:val="FF3300"/>
        <w:sz w:val="17"/>
        <w:szCs w:val="15"/>
      </w:rPr>
      <w:br/>
    </w:r>
    <w:r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>B-8020</w:t>
    </w:r>
    <w:r w:rsidR="00E44311" w:rsidRPr="009D50ED"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 xml:space="preserve"> </w:t>
    </w:r>
    <w:r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>Oostkamp</w:t>
    </w:r>
    <w:r w:rsidR="00E44311" w:rsidRPr="009D50ED">
      <w:rPr>
        <w:rFonts w:ascii="-webkit-sans-serif" w:hAnsi="-webkit-sans-serif"/>
        <w:b/>
        <w:bCs/>
        <w:color w:val="FF3300"/>
        <w:sz w:val="17"/>
        <w:szCs w:val="15"/>
      </w:rPr>
      <w:br/>
    </w:r>
    <w:r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 xml:space="preserve">email </w:t>
    </w:r>
    <w:hyperlink r:id="rId1" w:history="1">
      <w:r w:rsidRPr="00D83C0B">
        <w:rPr>
          <w:rStyle w:val="Hyperlink"/>
          <w:rFonts w:ascii="-webkit-sans-serif" w:hAnsi="-webkit-sans-serif"/>
          <w:b/>
          <w:bCs/>
          <w:sz w:val="17"/>
          <w:szCs w:val="15"/>
        </w:rPr>
        <w:t>piet.vanvlaenderen@TeamLink.be</w:t>
      </w:r>
    </w:hyperlink>
  </w:p>
  <w:p w:rsidR="00E008B2" w:rsidRPr="009D50ED" w:rsidRDefault="009D50ED" w:rsidP="00E44311">
    <w:pPr>
      <w:pStyle w:val="Header"/>
      <w:jc w:val="right"/>
      <w:rPr>
        <w:sz w:val="24"/>
      </w:rPr>
    </w:pPr>
    <w:r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t>+32 475 470234</w:t>
    </w:r>
    <w:r w:rsidR="00297E2B" w:rsidRPr="009D50ED">
      <w:rPr>
        <w:rStyle w:val="apple-style-span"/>
        <w:rFonts w:ascii="-webkit-sans-serif" w:hAnsi="-webkit-sans-serif"/>
        <w:b/>
        <w:bCs/>
        <w:color w:val="FF3300"/>
        <w:sz w:val="17"/>
        <w:szCs w:val="15"/>
      </w:rPr>
      <w:br/>
    </w:r>
    <w:hyperlink r:id="rId2" w:history="1">
      <w:r w:rsidR="00297E2B" w:rsidRPr="009D50ED">
        <w:rPr>
          <w:rStyle w:val="Hyperlink"/>
          <w:rFonts w:ascii="-webkit-sans-serif" w:hAnsi="-webkit-sans-serif"/>
          <w:b/>
          <w:bCs/>
          <w:color w:val="FF0000"/>
          <w:sz w:val="17"/>
          <w:szCs w:val="15"/>
        </w:rPr>
        <w:t>http://www.teamlink.be</w:t>
      </w:r>
    </w:hyperlink>
    <w:r w:rsidR="00732708">
      <w:rPr>
        <w:noProof/>
        <w:sz w:val="24"/>
        <w:lang w:eastAsia="nl-BE"/>
      </w:rPr>
      <w:pict>
        <v:rect id="_x0000_s5123" style="position:absolute;left:0;text-align:left;margin-left:0;margin-top:0;width:135pt;height:71.25pt;z-index:251657215;mso-position-horizontal-relative:page;mso-position-vertical-relative:page" strokecolor="white [3212]">
          <w10:wrap anchorx="page" anchory="page"/>
        </v:rect>
      </w:pict>
    </w:r>
    <w:r w:rsidR="00E44311" w:rsidRPr="00297E2B">
      <w:rPr>
        <w:noProof/>
        <w:sz w:val="24"/>
        <w:lang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104140</wp:posOffset>
          </wp:positionH>
          <wp:positionV relativeFrom="page">
            <wp:posOffset>104140</wp:posOffset>
          </wp:positionV>
          <wp:extent cx="1504950" cy="666750"/>
          <wp:effectExtent l="19050" t="0" r="0" b="0"/>
          <wp:wrapThrough wrapText="bothSides">
            <wp:wrapPolygon edited="0">
              <wp:start x="-273" y="0"/>
              <wp:lineTo x="-273" y="20983"/>
              <wp:lineTo x="21600" y="20983"/>
              <wp:lineTo x="21600" y="0"/>
              <wp:lineTo x="-273" y="0"/>
            </wp:wrapPolygon>
          </wp:wrapThrough>
          <wp:docPr id="6" name="Picture 1" descr="D:\data\professional\TeamLink\logos\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professional\TeamLink\logos\logo.t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2708">
      <w:rPr>
        <w:noProof/>
        <w:sz w:val="24"/>
        <w:lang w:eastAsia="nl-BE"/>
      </w:rPr>
      <w:pict>
        <v:rect id="_x0000_s5122" style="position:absolute;left:0;text-align:left;margin-left:0;margin-top:0;width:597pt;height:71.25pt;z-index:-251657216;mso-position-horizontal-relative:page;mso-position-vertical-relative:page" o:allowincell="f" fillcolor="#d8d8d8 [2732]" strokecolor="#d8d8d8 [2732]">
          <w10:wrap anchorx="page" anchory="page"/>
        </v:rect>
      </w:pict>
    </w:r>
    <w:r w:rsidR="00732708">
      <w:rPr>
        <w:noProof/>
        <w:sz w:val="24"/>
        <w:lang w:eastAsia="nl-BE"/>
      </w:rPr>
      <w:pict>
        <v:rect id="_x0000_s5121" style="position:absolute;left:0;text-align:left;margin-left:0;margin-top:0;width:135pt;height:843.75pt;z-index:251656190;mso-position-horizontal-relative:page;mso-position-vertical-relative:page" o:allowincell="f" fillcolor="#d8d8d8 [2732]" strokecolor="#d8d8d8 [2732]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D" w:rsidRDefault="009D50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E80"/>
    <w:multiLevelType w:val="hybridMultilevel"/>
    <w:tmpl w:val="072EC4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1632D"/>
    <w:multiLevelType w:val="hybridMultilevel"/>
    <w:tmpl w:val="E3DACD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616E0"/>
    <w:multiLevelType w:val="hybridMultilevel"/>
    <w:tmpl w:val="6688D0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22424"/>
    <w:multiLevelType w:val="hybridMultilevel"/>
    <w:tmpl w:val="4AF63D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E024A"/>
    <w:multiLevelType w:val="hybridMultilevel"/>
    <w:tmpl w:val="1CBCE116"/>
    <w:lvl w:ilvl="0" w:tplc="08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AB61CB"/>
    <w:rsid w:val="00037DB2"/>
    <w:rsid w:val="00091BF0"/>
    <w:rsid w:val="000D6B07"/>
    <w:rsid w:val="000E2F92"/>
    <w:rsid w:val="000F2960"/>
    <w:rsid w:val="00111CF1"/>
    <w:rsid w:val="001243ED"/>
    <w:rsid w:val="001329F7"/>
    <w:rsid w:val="00142310"/>
    <w:rsid w:val="001B3588"/>
    <w:rsid w:val="001D1A21"/>
    <w:rsid w:val="001D69DE"/>
    <w:rsid w:val="00207BA8"/>
    <w:rsid w:val="00244229"/>
    <w:rsid w:val="00284B7D"/>
    <w:rsid w:val="00292291"/>
    <w:rsid w:val="00297E2B"/>
    <w:rsid w:val="002A1E11"/>
    <w:rsid w:val="002A5F46"/>
    <w:rsid w:val="002C6289"/>
    <w:rsid w:val="002E3D11"/>
    <w:rsid w:val="00310284"/>
    <w:rsid w:val="003156CA"/>
    <w:rsid w:val="00336819"/>
    <w:rsid w:val="00373F51"/>
    <w:rsid w:val="003E6E67"/>
    <w:rsid w:val="00411BDA"/>
    <w:rsid w:val="00431E5E"/>
    <w:rsid w:val="004613EB"/>
    <w:rsid w:val="0048704D"/>
    <w:rsid w:val="004C702F"/>
    <w:rsid w:val="004F15C2"/>
    <w:rsid w:val="00532272"/>
    <w:rsid w:val="00546A08"/>
    <w:rsid w:val="0057076E"/>
    <w:rsid w:val="0058365F"/>
    <w:rsid w:val="00595D98"/>
    <w:rsid w:val="005F3A1A"/>
    <w:rsid w:val="00615970"/>
    <w:rsid w:val="00670109"/>
    <w:rsid w:val="00672F50"/>
    <w:rsid w:val="006A149F"/>
    <w:rsid w:val="007270E6"/>
    <w:rsid w:val="00732708"/>
    <w:rsid w:val="007840FD"/>
    <w:rsid w:val="007A70CD"/>
    <w:rsid w:val="007B4D85"/>
    <w:rsid w:val="00804B49"/>
    <w:rsid w:val="00816F8A"/>
    <w:rsid w:val="00821298"/>
    <w:rsid w:val="00833804"/>
    <w:rsid w:val="0083726F"/>
    <w:rsid w:val="00852EC1"/>
    <w:rsid w:val="008A71B9"/>
    <w:rsid w:val="00937084"/>
    <w:rsid w:val="00956076"/>
    <w:rsid w:val="009D50ED"/>
    <w:rsid w:val="00A3190F"/>
    <w:rsid w:val="00A415E2"/>
    <w:rsid w:val="00AB61CB"/>
    <w:rsid w:val="00AD7764"/>
    <w:rsid w:val="00AE34B4"/>
    <w:rsid w:val="00B0111C"/>
    <w:rsid w:val="00B3184E"/>
    <w:rsid w:val="00B37E6D"/>
    <w:rsid w:val="00B571C8"/>
    <w:rsid w:val="00B6628F"/>
    <w:rsid w:val="00B87FBD"/>
    <w:rsid w:val="00B95719"/>
    <w:rsid w:val="00B97FE5"/>
    <w:rsid w:val="00BB2B4B"/>
    <w:rsid w:val="00C03470"/>
    <w:rsid w:val="00C238A6"/>
    <w:rsid w:val="00C25310"/>
    <w:rsid w:val="00C44A08"/>
    <w:rsid w:val="00CB2DF4"/>
    <w:rsid w:val="00CE0192"/>
    <w:rsid w:val="00CE0C93"/>
    <w:rsid w:val="00D14076"/>
    <w:rsid w:val="00DA2D75"/>
    <w:rsid w:val="00DD0EA5"/>
    <w:rsid w:val="00DD3E21"/>
    <w:rsid w:val="00E008B2"/>
    <w:rsid w:val="00E065A1"/>
    <w:rsid w:val="00E40402"/>
    <w:rsid w:val="00E44311"/>
    <w:rsid w:val="00ED6260"/>
    <w:rsid w:val="00F35B23"/>
    <w:rsid w:val="00F71557"/>
    <w:rsid w:val="00FA07CE"/>
    <w:rsid w:val="00FA35B1"/>
    <w:rsid w:val="00FC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1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7E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E6E6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E6E6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E6E6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7E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E67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3E6E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3E6E67"/>
    <w:rPr>
      <w:rFonts w:ascii="Cambria" w:eastAsia="Times New Roman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AE3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8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0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8B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11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E44311"/>
  </w:style>
  <w:style w:type="character" w:customStyle="1" w:styleId="apple-converted-space">
    <w:name w:val="apple-converted-space"/>
    <w:basedOn w:val="DefaultParagraphFont"/>
    <w:rsid w:val="00E44311"/>
  </w:style>
  <w:style w:type="character" w:styleId="Hyperlink">
    <w:name w:val="Hyperlink"/>
    <w:basedOn w:val="DefaultParagraphFont"/>
    <w:uiPriority w:val="99"/>
    <w:unhideWhenUsed/>
    <w:rsid w:val="008372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tiff"/><Relationship Id="rId2" Type="http://schemas.openxmlformats.org/officeDocument/2006/relationships/hyperlink" Target="http://www.teamlink.be" TargetMode="External"/><Relationship Id="rId1" Type="http://schemas.openxmlformats.org/officeDocument/2006/relationships/hyperlink" Target="mailto:piet.vanvlaenderen@TeamLink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749FF94A3324495C02DD5DDB1A9B4" ma:contentTypeVersion="0" ma:contentTypeDescription="Create a new document." ma:contentTypeScope="" ma:versionID="c1dc6274be76990916fa37c4854ef6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866108-4702-4628-AC97-2927D0558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D17A4-1508-4BEE-97E8-F4225EF0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A49A55-836F-41C1-A541-FCF4E91EDFF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Fides Obligat Fidem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 Van Vlaenderen</dc:creator>
  <cp:lastModifiedBy>Piet Van Vlaenderen</cp:lastModifiedBy>
  <cp:revision>6</cp:revision>
  <dcterms:created xsi:type="dcterms:W3CDTF">2008-10-01T07:56:00Z</dcterms:created>
  <dcterms:modified xsi:type="dcterms:W3CDTF">2009-06-25T07:23:00Z</dcterms:modified>
</cp:coreProperties>
</file>